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E1F0A2" w14:textId="32C7AF16" w:rsidR="009A2CB2" w:rsidRDefault="009A2CB2" w:rsidP="009A2CB2">
      <w:pPr>
        <w:pStyle w:val="NormalWeb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Ekstraordinær elektronisk generalforsamling d 26. november.</w:t>
      </w:r>
    </w:p>
    <w:p w14:paraId="5178046B" w14:textId="77777777" w:rsidR="009A2CB2" w:rsidRDefault="009A2CB2" w:rsidP="009A2CB2">
      <w:pPr>
        <w:pStyle w:val="NormalWeb"/>
        <w:rPr>
          <w:color w:val="000000"/>
          <w:sz w:val="24"/>
          <w:szCs w:val="24"/>
        </w:rPr>
      </w:pPr>
    </w:p>
    <w:p w14:paraId="6127868F" w14:textId="7FBB0CAB" w:rsidR="009A2CB2" w:rsidRDefault="009A2CB2" w:rsidP="009A2CB2">
      <w:pPr>
        <w:pStyle w:val="NormalWeb"/>
      </w:pPr>
      <w:r>
        <w:rPr>
          <w:color w:val="000000"/>
          <w:sz w:val="24"/>
          <w:szCs w:val="24"/>
        </w:rPr>
        <w:t xml:space="preserve">Kære </w:t>
      </w:r>
      <w:r>
        <w:t>”medlemmets navn”</w:t>
      </w:r>
    </w:p>
    <w:p w14:paraId="44620F6A" w14:textId="77777777" w:rsidR="009A2CB2" w:rsidRDefault="009A2CB2" w:rsidP="009A2CB2">
      <w:pPr>
        <w:pStyle w:val="NormalWeb"/>
      </w:pPr>
      <w:r>
        <w:rPr>
          <w:color w:val="000000"/>
          <w:sz w:val="24"/>
          <w:szCs w:val="24"/>
        </w:rPr>
        <w:t>Indkaldelse til ekstraordinær generalforsamling i Pædagogisk sektor, FOA Silkeborg – Skanderborg</w:t>
      </w:r>
    </w:p>
    <w:p w14:paraId="00F62BD4" w14:textId="77777777" w:rsidR="009A2CB2" w:rsidRDefault="009A2CB2" w:rsidP="009A2CB2">
      <w:pPr>
        <w:pStyle w:val="NormalWeb"/>
      </w:pPr>
      <w:r>
        <w:rPr>
          <w:color w:val="000000"/>
          <w:sz w:val="24"/>
          <w:szCs w:val="24"/>
        </w:rPr>
        <w:t>Der indkaldes til ekstraordinær generalforsamling i Pædagogisk sektor torsdag den 26. november 2020 kl. 19.00.</w:t>
      </w:r>
    </w:p>
    <w:p w14:paraId="7EFC2114" w14:textId="77777777" w:rsidR="009A2CB2" w:rsidRDefault="009A2CB2" w:rsidP="009A2CB2">
      <w:pPr>
        <w:pStyle w:val="NormalWeb"/>
      </w:pPr>
      <w:r>
        <w:rPr>
          <w:color w:val="000000"/>
          <w:sz w:val="24"/>
          <w:szCs w:val="24"/>
        </w:rPr>
        <w:t>Mødet afholdes virtuelt, altså elektronisk uden fysisk fremmøde, på grund af Corona situationen.</w:t>
      </w:r>
    </w:p>
    <w:p w14:paraId="298DFDE5" w14:textId="77777777" w:rsidR="009A2CB2" w:rsidRDefault="009A2CB2" w:rsidP="009A2CB2">
      <w:pPr>
        <w:pStyle w:val="NormalWeb"/>
      </w:pPr>
      <w:r>
        <w:rPr>
          <w:rStyle w:val="Strk"/>
          <w:color w:val="000000"/>
          <w:sz w:val="24"/>
          <w:szCs w:val="24"/>
        </w:rPr>
        <w:t>Eneste punkt på dagsordenen er valg af ny fuldtidslønnet sektornæstformand for 2 år.</w:t>
      </w:r>
    </w:p>
    <w:p w14:paraId="47520259" w14:textId="77777777" w:rsidR="009A2CB2" w:rsidRDefault="009A2CB2" w:rsidP="009A2CB2">
      <w:pPr>
        <w:pStyle w:val="NormalWeb"/>
      </w:pPr>
      <w:r>
        <w:rPr>
          <w:color w:val="000000"/>
          <w:sz w:val="24"/>
          <w:szCs w:val="24"/>
        </w:rPr>
        <w:t>Kandidater til næstformandsposten skal, jævnfør afdelingens love, være afdelingen i hænde senest 14 dage før generalforsamlingen.</w:t>
      </w:r>
    </w:p>
    <w:p w14:paraId="3030E71A" w14:textId="77777777" w:rsidR="009A2CB2" w:rsidRDefault="009A2CB2" w:rsidP="009A2CB2">
      <w:pPr>
        <w:pStyle w:val="NormalWeb"/>
      </w:pPr>
      <w:r>
        <w:rPr>
          <w:color w:val="000000"/>
          <w:sz w:val="24"/>
          <w:szCs w:val="24"/>
          <w:shd w:val="clear" w:color="auto" w:fill="FFFFFF"/>
        </w:rPr>
        <w:t xml:space="preserve">Christian Mardal, FTR for pædagogmedhjælpere og pædagogiske assistenter i Silkeborg samt Vita Christiansen, Tillids &amp; Arbejdsmiljørepræsentant for dagplejen i Silkeborg, har begge meddelt, at de kandiderer til næstformandsposten. </w:t>
      </w:r>
    </w:p>
    <w:p w14:paraId="5F1E90F5" w14:textId="77777777" w:rsidR="009A2CB2" w:rsidRDefault="009A2CB2" w:rsidP="009A2CB2">
      <w:pPr>
        <w:pStyle w:val="NormalWeb"/>
      </w:pPr>
      <w:r>
        <w:rPr>
          <w:color w:val="000000"/>
          <w:sz w:val="24"/>
          <w:szCs w:val="24"/>
          <w:shd w:val="clear" w:color="auto" w:fill="FFFFFF"/>
        </w:rPr>
        <w:t xml:space="preserve">Ønsker du selv at stille op til posten som næstformand for pædagogisk sektor, skal du altså huske at meddele det skriftligt til afdelingen senest </w:t>
      </w:r>
      <w:r>
        <w:rPr>
          <w:color w:val="000000"/>
          <w:sz w:val="24"/>
          <w:szCs w:val="24"/>
        </w:rPr>
        <w:t>torsdag den 12. november kl. 12.00.</w:t>
      </w:r>
    </w:p>
    <w:p w14:paraId="32ABEFE8" w14:textId="77777777" w:rsidR="009A2CB2" w:rsidRDefault="009A2CB2" w:rsidP="009A2CB2">
      <w:pPr>
        <w:pStyle w:val="NormalWeb"/>
      </w:pPr>
      <w:r>
        <w:rPr>
          <w:color w:val="000000"/>
          <w:sz w:val="24"/>
          <w:szCs w:val="24"/>
        </w:rPr>
        <w:t>Da der allerede nu er mere end en kandidat ved vi, at der skal igangsættes en afstemning blandt generalforsamlingens deltagere.</w:t>
      </w:r>
    </w:p>
    <w:p w14:paraId="091F5626" w14:textId="77777777" w:rsidR="009A2CB2" w:rsidRDefault="009A2CB2" w:rsidP="009A2CB2">
      <w:pPr>
        <w:pStyle w:val="NormalWeb"/>
      </w:pPr>
      <w:r>
        <w:rPr>
          <w:color w:val="000000"/>
          <w:sz w:val="24"/>
          <w:szCs w:val="24"/>
        </w:rPr>
        <w:t>Når vi kender det endelige antal af kandidater, udsender vi dagsorden med tilmeldingslink og en beskrivelse af, hvordan generalforsamling afvikles rent teknisk, ligesom vi vil beskrive afstemningsreglerne.</w:t>
      </w:r>
    </w:p>
    <w:p w14:paraId="1238B27E" w14:textId="77777777" w:rsidR="009A2CB2" w:rsidRDefault="009A2CB2" w:rsidP="009A2CB2">
      <w:pPr>
        <w:pStyle w:val="NormalWeb"/>
      </w:pPr>
      <w:r>
        <w:rPr>
          <w:color w:val="000000"/>
          <w:sz w:val="24"/>
          <w:szCs w:val="24"/>
        </w:rPr>
        <w:t>Hver kandidat får mulighed for at motivere sin opstilling på en A4-side. Motiveringerne udsendes sammen med dagsordenen.</w:t>
      </w:r>
    </w:p>
    <w:p w14:paraId="24245894" w14:textId="77777777" w:rsidR="009A2CB2" w:rsidRDefault="009A2CB2" w:rsidP="009A2CB2">
      <w:pPr>
        <w:pStyle w:val="NormalWeb"/>
      </w:pPr>
      <w:r>
        <w:rPr>
          <w:color w:val="000000"/>
          <w:sz w:val="24"/>
          <w:szCs w:val="24"/>
        </w:rPr>
        <w:t>På vegne af pædagogisk sektor i FOA Silkeborg-Skanderborg</w:t>
      </w:r>
    </w:p>
    <w:p w14:paraId="2166E036" w14:textId="77777777" w:rsidR="009A2CB2" w:rsidRDefault="009A2CB2" w:rsidP="009A2CB2">
      <w:pPr>
        <w:pStyle w:val="NormalWeb"/>
      </w:pPr>
      <w:r>
        <w:rPr>
          <w:color w:val="000000"/>
          <w:sz w:val="24"/>
          <w:szCs w:val="24"/>
        </w:rPr>
        <w:t>Jytte Flyvbjerg Kristiansen, sektorformand.</w:t>
      </w:r>
    </w:p>
    <w:p w14:paraId="7AF9774F" w14:textId="77777777" w:rsidR="00193B6E" w:rsidRPr="003F3351" w:rsidRDefault="00193B6E" w:rsidP="00A71ED8">
      <w:pPr>
        <w:pStyle w:val="Normal05liefter"/>
      </w:pPr>
    </w:p>
    <w:sectPr w:rsidR="00193B6E" w:rsidRPr="003F335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CB2"/>
    <w:rsid w:val="00193B6E"/>
    <w:rsid w:val="003310E2"/>
    <w:rsid w:val="003A342D"/>
    <w:rsid w:val="003F3351"/>
    <w:rsid w:val="003F39CC"/>
    <w:rsid w:val="007F4EB9"/>
    <w:rsid w:val="008F5319"/>
    <w:rsid w:val="009A2CB2"/>
    <w:rsid w:val="00A5781E"/>
    <w:rsid w:val="00A71ED8"/>
    <w:rsid w:val="00CE69FF"/>
    <w:rsid w:val="00CF6DD3"/>
    <w:rsid w:val="00DB5613"/>
    <w:rsid w:val="00E1016E"/>
    <w:rsid w:val="00ED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6199"/>
  <w15:chartTrackingRefBased/>
  <w15:docId w15:val="{1831D362-2C82-49FB-ABA1-EA7956C6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EB9"/>
  </w:style>
  <w:style w:type="paragraph" w:styleId="Overskrift1">
    <w:name w:val="heading 1"/>
    <w:basedOn w:val="Normal"/>
    <w:next w:val="Normal05liefter"/>
    <w:link w:val="Overskrift1Tegn"/>
    <w:uiPriority w:val="9"/>
    <w:qFormat/>
    <w:rsid w:val="003F3351"/>
    <w:pPr>
      <w:spacing w:after="230" w:line="240" w:lineRule="auto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05liefter"/>
    <w:link w:val="Overskrift2Tegn"/>
    <w:uiPriority w:val="9"/>
    <w:unhideWhenUsed/>
    <w:qFormat/>
    <w:rsid w:val="003F3351"/>
    <w:pPr>
      <w:spacing w:before="230" w:after="120"/>
      <w:outlineLvl w:val="1"/>
    </w:pPr>
    <w:rPr>
      <w:b w:val="0"/>
      <w:bCs w:val="0"/>
      <w:szCs w:val="26"/>
    </w:rPr>
  </w:style>
  <w:style w:type="paragraph" w:styleId="Overskrift3">
    <w:name w:val="heading 3"/>
    <w:basedOn w:val="Overskrift2"/>
    <w:next w:val="Normal05liefter"/>
    <w:link w:val="Overskrift3Tegn"/>
    <w:uiPriority w:val="9"/>
    <w:qFormat/>
    <w:rsid w:val="007F4EB9"/>
    <w:pPr>
      <w:outlineLvl w:val="2"/>
    </w:pPr>
    <w:rPr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F3351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3F3351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F3351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F335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F3351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F3351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3F3351"/>
    <w:rPr>
      <w:rFonts w:eastAsiaTheme="majorEastAsia" w:cstheme="majorBidi"/>
      <w:b/>
      <w:bCs/>
      <w:szCs w:val="28"/>
    </w:rPr>
  </w:style>
  <w:style w:type="paragraph" w:customStyle="1" w:styleId="Normal05liefter">
    <w:name w:val="Normal 0.5 li efter"/>
    <w:basedOn w:val="Normal"/>
    <w:qFormat/>
    <w:rsid w:val="003A342D"/>
    <w:pPr>
      <w:spacing w:after="120" w:line="300" w:lineRule="auto"/>
    </w:pPr>
  </w:style>
  <w:style w:type="paragraph" w:customStyle="1" w:styleId="Medvenlighilsen">
    <w:name w:val="Med venlig hilsen"/>
    <w:basedOn w:val="Normal"/>
    <w:next w:val="Normal"/>
    <w:qFormat/>
    <w:rsid w:val="008F5319"/>
    <w:pPr>
      <w:spacing w:before="410" w:after="600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3F3351"/>
    <w:rPr>
      <w:rFonts w:eastAsiaTheme="majorEastAsia" w:cstheme="majorBidi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4EB9"/>
    <w:rPr>
      <w:rFonts w:asciiTheme="majorHAnsi" w:eastAsiaTheme="majorEastAsia" w:hAnsiTheme="majorHAnsi" w:cstheme="majorBidi"/>
      <w:b/>
      <w:bCs/>
      <w:szCs w:val="26"/>
    </w:rPr>
  </w:style>
  <w:style w:type="paragraph" w:styleId="Ingenafstand">
    <w:name w:val="No Spacing"/>
    <w:uiPriority w:val="1"/>
    <w:qFormat/>
    <w:rsid w:val="00DB5613"/>
    <w:pPr>
      <w:spacing w:after="0" w:line="240" w:lineRule="auto"/>
    </w:pPr>
  </w:style>
  <w:style w:type="character" w:customStyle="1" w:styleId="Overskrift4Tegn">
    <w:name w:val="Overskrift 4 Tegn"/>
    <w:basedOn w:val="Standardskrifttypeiafsnit"/>
    <w:link w:val="Overskrift4"/>
    <w:uiPriority w:val="9"/>
    <w:rsid w:val="003F3351"/>
    <w:rPr>
      <w:rFonts w:eastAsiaTheme="majorEastAsia" w:cstheme="majorBidi"/>
      <w:i/>
      <w:iCs/>
      <w:color w:val="365F9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3F3351"/>
    <w:rPr>
      <w:rFonts w:eastAsiaTheme="majorEastAsia" w:cstheme="majorBidi"/>
      <w:color w:val="365F9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F3351"/>
    <w:rPr>
      <w:rFonts w:eastAsiaTheme="majorEastAsia" w:cstheme="majorBidi"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F3351"/>
    <w:rPr>
      <w:rFonts w:eastAsiaTheme="majorEastAsia" w:cstheme="majorBidi"/>
      <w:i/>
      <w:iCs/>
      <w:color w:val="243F60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F3351"/>
    <w:rPr>
      <w:rFonts w:eastAsiaTheme="majorEastAsia" w:cstheme="majorBidi"/>
      <w:color w:val="272727" w:themeColor="text1" w:themeTint="D8"/>
      <w:sz w:val="21"/>
      <w:szCs w:val="21"/>
    </w:rPr>
  </w:style>
  <w:style w:type="paragraph" w:styleId="Titel">
    <w:name w:val="Title"/>
    <w:basedOn w:val="Normal"/>
    <w:next w:val="Normal"/>
    <w:link w:val="TitelTegn"/>
    <w:uiPriority w:val="10"/>
    <w:qFormat/>
    <w:rsid w:val="003F3351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F3351"/>
    <w:rPr>
      <w:rFonts w:eastAsiaTheme="majorEastAsia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F335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F3351"/>
    <w:rPr>
      <w:rFonts w:eastAsiaTheme="minorEastAsia"/>
      <w:color w:val="5A5A5A" w:themeColor="text1" w:themeTint="A5"/>
      <w:spacing w:val="15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3F3351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9A2CB2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styleId="Strk">
    <w:name w:val="Strong"/>
    <w:basedOn w:val="Standardskrifttypeiafsnit"/>
    <w:uiPriority w:val="22"/>
    <w:qFormat/>
    <w:rsid w:val="009A2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5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Margrethe Hjorth Martens</dc:creator>
  <cp:keywords/>
  <dc:description/>
  <cp:lastModifiedBy>Mona Margrethe Hjorth Martens</cp:lastModifiedBy>
  <cp:revision>1</cp:revision>
  <dcterms:created xsi:type="dcterms:W3CDTF">2020-11-02T10:46:00Z</dcterms:created>
  <dcterms:modified xsi:type="dcterms:W3CDTF">2020-11-02T10:47:00Z</dcterms:modified>
</cp:coreProperties>
</file>